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B7" w:rsidRPr="006018B5" w:rsidRDefault="006018B5" w:rsidP="006018B5">
      <w:pPr>
        <w:pStyle w:val="NoSpacing"/>
        <w:jc w:val="center"/>
        <w:rPr>
          <w:rFonts w:ascii="Garamond" w:hAnsi="Garamond"/>
          <w:b/>
          <w:sz w:val="56"/>
          <w:szCs w:val="56"/>
        </w:rPr>
      </w:pPr>
      <w:r w:rsidRPr="006018B5">
        <w:rPr>
          <w:rFonts w:ascii="Garamond" w:hAnsi="Garamond"/>
          <w:b/>
          <w:sz w:val="56"/>
          <w:szCs w:val="56"/>
        </w:rPr>
        <w:t xml:space="preserve">COVID-19 Protective Security </w:t>
      </w:r>
    </w:p>
    <w:p w:rsidR="006018B5" w:rsidRDefault="006018B5" w:rsidP="006018B5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6018B5" w:rsidRDefault="006018B5" w:rsidP="006018B5">
      <w:pPr>
        <w:pStyle w:val="NoSpacing"/>
        <w:jc w:val="center"/>
        <w:rPr>
          <w:rFonts w:ascii="Garamond" w:hAnsi="Garamond"/>
          <w:i/>
          <w:sz w:val="28"/>
          <w:szCs w:val="28"/>
        </w:rPr>
      </w:pPr>
      <w:r w:rsidRPr="006018B5">
        <w:rPr>
          <w:rFonts w:ascii="Garamond" w:hAnsi="Garamond"/>
          <w:i/>
          <w:sz w:val="28"/>
          <w:szCs w:val="28"/>
        </w:rPr>
        <w:t>We c</w:t>
      </w:r>
      <w:r w:rsidR="00F12E43">
        <w:rPr>
          <w:rFonts w:ascii="Garamond" w:hAnsi="Garamond"/>
          <w:i/>
          <w:sz w:val="28"/>
          <w:szCs w:val="28"/>
        </w:rPr>
        <w:t>onfirm we have complied with all</w:t>
      </w:r>
      <w:r w:rsidRPr="006018B5">
        <w:rPr>
          <w:rFonts w:ascii="Garamond" w:hAnsi="Garamond"/>
          <w:i/>
          <w:sz w:val="28"/>
          <w:szCs w:val="28"/>
        </w:rPr>
        <w:t xml:space="preserve"> governing guidance on managing the risk of COVID-19.</w:t>
      </w:r>
    </w:p>
    <w:p w:rsidR="006018B5" w:rsidRPr="006018B5" w:rsidRDefault="006018B5" w:rsidP="006018B5">
      <w:pPr>
        <w:pStyle w:val="NoSpacing"/>
        <w:jc w:val="center"/>
        <w:rPr>
          <w:rFonts w:ascii="Garamond" w:hAnsi="Garamond"/>
          <w:i/>
          <w:sz w:val="28"/>
          <w:szCs w:val="28"/>
        </w:rPr>
      </w:pPr>
    </w:p>
    <w:p w:rsidR="006018B5" w:rsidRDefault="006018B5" w:rsidP="006018B5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6018B5" w:rsidRDefault="006018B5" w:rsidP="006018B5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have carried out a COVID-19 risk assessment and shared the results with our trustees, staff, contractors, user groups and the general public. The most recent risk assessments is available to view on our website.</w:t>
      </w:r>
    </w:p>
    <w:p w:rsidR="006018B5" w:rsidRDefault="006018B5" w:rsidP="006018B5">
      <w:pPr>
        <w:pStyle w:val="NoSpacing"/>
        <w:rPr>
          <w:rFonts w:ascii="Garamond" w:hAnsi="Garamond"/>
          <w:sz w:val="24"/>
          <w:szCs w:val="24"/>
        </w:rPr>
      </w:pPr>
    </w:p>
    <w:p w:rsidR="006018B5" w:rsidRDefault="006018B5" w:rsidP="006018B5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have cleaning, handwashing and hygiene procedures in line with guidance. All people entering the building are encouraged to use their own supply of hand sanitiser.</w:t>
      </w:r>
    </w:p>
    <w:p w:rsidR="006018B5" w:rsidRDefault="006018B5" w:rsidP="006018B5">
      <w:pPr>
        <w:pStyle w:val="ListParagraph"/>
        <w:rPr>
          <w:rFonts w:ascii="Garamond" w:hAnsi="Garamond"/>
          <w:sz w:val="24"/>
          <w:szCs w:val="24"/>
        </w:rPr>
      </w:pPr>
    </w:p>
    <w:p w:rsidR="006018B5" w:rsidRDefault="006018B5" w:rsidP="006018B5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have taken all reasonable steps to encourage and help staff members to continue working from home during the summer months.</w:t>
      </w:r>
    </w:p>
    <w:p w:rsidR="006018B5" w:rsidRDefault="006018B5" w:rsidP="006018B5">
      <w:pPr>
        <w:pStyle w:val="ListParagraph"/>
        <w:rPr>
          <w:rFonts w:ascii="Garamond" w:hAnsi="Garamond"/>
          <w:sz w:val="24"/>
          <w:szCs w:val="24"/>
        </w:rPr>
      </w:pPr>
    </w:p>
    <w:p w:rsidR="006018B5" w:rsidRDefault="006018B5" w:rsidP="006018B5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have taken all reasonable steps to request and maintain a 2m distance among all people in the building at all times with few notable exceptions. </w:t>
      </w:r>
    </w:p>
    <w:p w:rsidR="006018B5" w:rsidRDefault="006018B5" w:rsidP="006018B5">
      <w:pPr>
        <w:pStyle w:val="ListParagraph"/>
        <w:rPr>
          <w:rFonts w:ascii="Garamond" w:hAnsi="Garamond"/>
          <w:sz w:val="24"/>
          <w:szCs w:val="24"/>
        </w:rPr>
      </w:pPr>
    </w:p>
    <w:p w:rsidR="006018B5" w:rsidRDefault="006018B5" w:rsidP="006018B5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 people cannot be 2m apart, we have done everything practical to manage transmission risk.</w:t>
      </w:r>
    </w:p>
    <w:p w:rsidR="006018B5" w:rsidRDefault="006018B5" w:rsidP="006018B5">
      <w:pPr>
        <w:pStyle w:val="ListParagraph"/>
        <w:rPr>
          <w:rFonts w:ascii="Garamond" w:hAnsi="Garamond"/>
          <w:sz w:val="24"/>
          <w:szCs w:val="24"/>
        </w:rPr>
      </w:pPr>
    </w:p>
    <w:p w:rsidR="006018B5" w:rsidRDefault="006018B5" w:rsidP="006018B5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wearing of masks or facial barriers in the building is mandatory for all gatherings of more than 15 people. </w:t>
      </w:r>
    </w:p>
    <w:p w:rsidR="006018B5" w:rsidRDefault="006018B5" w:rsidP="006018B5">
      <w:pPr>
        <w:pStyle w:val="ListParagraph"/>
        <w:rPr>
          <w:rFonts w:ascii="Garamond" w:hAnsi="Garamond"/>
          <w:sz w:val="24"/>
          <w:szCs w:val="24"/>
        </w:rPr>
      </w:pPr>
    </w:p>
    <w:p w:rsidR="006018B5" w:rsidRDefault="007755D4" w:rsidP="006018B5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common </w:t>
      </w:r>
      <w:r w:rsidR="006018B5">
        <w:rPr>
          <w:rFonts w:ascii="Garamond" w:hAnsi="Garamond"/>
          <w:sz w:val="24"/>
          <w:szCs w:val="24"/>
        </w:rPr>
        <w:t xml:space="preserve">items in sacred or general use are no longer </w:t>
      </w:r>
      <w:r>
        <w:rPr>
          <w:rFonts w:ascii="Garamond" w:hAnsi="Garamond"/>
          <w:sz w:val="24"/>
          <w:szCs w:val="24"/>
        </w:rPr>
        <w:t xml:space="preserve">permitted.  </w:t>
      </w:r>
    </w:p>
    <w:p w:rsidR="007755D4" w:rsidRDefault="007755D4" w:rsidP="007755D4">
      <w:pPr>
        <w:pStyle w:val="ListParagraph"/>
        <w:rPr>
          <w:rFonts w:ascii="Garamond" w:hAnsi="Garamond"/>
          <w:sz w:val="24"/>
          <w:szCs w:val="24"/>
        </w:rPr>
      </w:pPr>
    </w:p>
    <w:p w:rsidR="007755D4" w:rsidRDefault="007755D4" w:rsidP="006018B5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list of people attending the building for any purpose is kept by the site managers. </w:t>
      </w:r>
    </w:p>
    <w:p w:rsidR="00372936" w:rsidRDefault="00372936" w:rsidP="00372936">
      <w:pPr>
        <w:pStyle w:val="ListParagraph"/>
        <w:rPr>
          <w:rFonts w:ascii="Garamond" w:hAnsi="Garamond"/>
          <w:sz w:val="24"/>
          <w:szCs w:val="24"/>
        </w:rPr>
      </w:pPr>
    </w:p>
    <w:p w:rsidR="00372936" w:rsidRDefault="00372936" w:rsidP="006018B5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People are reminded not to attend the church building if they are feeling unwell.</w:t>
      </w:r>
    </w:p>
    <w:p w:rsidR="007755D4" w:rsidRDefault="007755D4" w:rsidP="007755D4">
      <w:pPr>
        <w:pStyle w:val="ListParagraph"/>
        <w:rPr>
          <w:rFonts w:ascii="Garamond" w:hAnsi="Garamond"/>
          <w:sz w:val="24"/>
          <w:szCs w:val="24"/>
        </w:rPr>
      </w:pPr>
    </w:p>
    <w:p w:rsidR="007755D4" w:rsidRDefault="007755D4" w:rsidP="007755D4">
      <w:pPr>
        <w:pStyle w:val="NoSpacing"/>
        <w:ind w:left="720"/>
        <w:jc w:val="center"/>
        <w:rPr>
          <w:rFonts w:ascii="Garamond" w:hAnsi="Garamond"/>
          <w:b/>
          <w:sz w:val="24"/>
          <w:szCs w:val="24"/>
        </w:rPr>
      </w:pPr>
      <w:r w:rsidRPr="007755D4">
        <w:rPr>
          <w:rFonts w:ascii="Garamond" w:hAnsi="Garamond"/>
          <w:b/>
          <w:sz w:val="32"/>
          <w:szCs w:val="32"/>
        </w:rPr>
        <w:t>Risk Assessment July 1, 2020</w:t>
      </w:r>
    </w:p>
    <w:p w:rsidR="007755D4" w:rsidRDefault="007755D4" w:rsidP="007755D4">
      <w:pPr>
        <w:pStyle w:val="NoSpacing"/>
        <w:ind w:left="720"/>
        <w:jc w:val="center"/>
        <w:rPr>
          <w:rFonts w:ascii="Garamond" w:hAnsi="Garamond"/>
          <w:b/>
          <w:sz w:val="24"/>
          <w:szCs w:val="24"/>
        </w:rPr>
      </w:pPr>
    </w:p>
    <w:p w:rsidR="007755D4" w:rsidRPr="007755D4" w:rsidRDefault="007755D4" w:rsidP="007755D4">
      <w:pPr>
        <w:pStyle w:val="NoSpacing"/>
        <w:ind w:left="720"/>
        <w:rPr>
          <w:rFonts w:ascii="Garamond" w:hAnsi="Garamond"/>
          <w:i/>
          <w:sz w:val="24"/>
          <w:szCs w:val="24"/>
        </w:rPr>
      </w:pPr>
      <w:r w:rsidRPr="007755D4">
        <w:rPr>
          <w:rFonts w:ascii="Garamond" w:hAnsi="Garamond"/>
          <w:i/>
          <w:sz w:val="24"/>
          <w:szCs w:val="24"/>
        </w:rPr>
        <w:t>Hazards Identified</w:t>
      </w:r>
    </w:p>
    <w:p w:rsidR="007755D4" w:rsidRDefault="007755D4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7755D4" w:rsidRDefault="007755D4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are increased rates of infection in the general local population.</w:t>
      </w:r>
    </w:p>
    <w:p w:rsidR="007755D4" w:rsidRDefault="007755D4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7755D4" w:rsidRDefault="007755D4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community of the church includes vulnerable people who are required to shield.</w:t>
      </w:r>
    </w:p>
    <w:p w:rsidR="007755D4" w:rsidRDefault="007755D4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7755D4" w:rsidRDefault="007755D4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return to public gathering inside the church building is an increased risk for infection.</w:t>
      </w:r>
    </w:p>
    <w:p w:rsidR="007755D4" w:rsidRDefault="007755D4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372936" w:rsidRDefault="007755D4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general public may not conform to mandate/guidelines. </w:t>
      </w: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372936" w:rsidRDefault="00372936" w:rsidP="007755D4">
      <w:pPr>
        <w:pStyle w:val="NoSpacing"/>
        <w:ind w:left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Existing Control Measures in Place</w:t>
      </w:r>
    </w:p>
    <w:p w:rsidR="00372936" w:rsidRDefault="00372936" w:rsidP="007755D4">
      <w:pPr>
        <w:pStyle w:val="NoSpacing"/>
        <w:ind w:left="720"/>
        <w:rPr>
          <w:rFonts w:ascii="Garamond" w:hAnsi="Garamond"/>
          <w:i/>
          <w:sz w:val="24"/>
          <w:szCs w:val="24"/>
        </w:rPr>
      </w:pPr>
    </w:p>
    <w:p w:rsidR="00523DF8" w:rsidRDefault="00523DF8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General Health and Safety and Fire Risk Assessments are up-to-date.</w:t>
      </w:r>
    </w:p>
    <w:p w:rsidR="00523DF8" w:rsidRDefault="00523DF8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 common items in sacred or general use are inhibited/prohibited.</w:t>
      </w:r>
      <w:r w:rsidR="00523DF8">
        <w:rPr>
          <w:rFonts w:ascii="Garamond" w:hAnsi="Garamond"/>
          <w:sz w:val="24"/>
          <w:szCs w:val="24"/>
        </w:rPr>
        <w:t xml:space="preserve"> This includes the Holy Water Stoop and the Chalice. </w:t>
      </w: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Main external and internal doors are kept open for ventilation and to avoid contact by the general population.</w:t>
      </w: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Toilets are for emergency use only.</w:t>
      </w: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2m social distancing requirement is in place.</w:t>
      </w:r>
      <w:r w:rsidR="00523DF8">
        <w:rPr>
          <w:rFonts w:ascii="Garamond" w:hAnsi="Garamond"/>
          <w:sz w:val="24"/>
          <w:szCs w:val="24"/>
        </w:rPr>
        <w:t xml:space="preserve"> </w:t>
      </w:r>
    </w:p>
    <w:p w:rsidR="00523DF8" w:rsidRDefault="00523DF8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23DF8" w:rsidRDefault="00523DF8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Families, households and those in a social bubble are allowed to sit in closer proximity.</w:t>
      </w:r>
    </w:p>
    <w:p w:rsidR="00523DF8" w:rsidRDefault="00523DF8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23DF8" w:rsidRDefault="00523DF8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Where a 2m distance is not possible risk has been mitigated. </w:t>
      </w: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Face masks are mandatory for all gatherings over 15 people. </w:t>
      </w: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General talking and socialising must take place outside the building and away from the main entrance. </w:t>
      </w: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is no singing or loud ta</w:t>
      </w:r>
      <w:r w:rsidR="006375F6">
        <w:rPr>
          <w:rFonts w:ascii="Garamond" w:hAnsi="Garamond"/>
          <w:sz w:val="24"/>
          <w:szCs w:val="24"/>
        </w:rPr>
        <w:t>l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king permitted.</w:t>
      </w:r>
    </w:p>
    <w:p w:rsidR="00523DF8" w:rsidRDefault="00523DF8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23DF8" w:rsidRDefault="00523DF8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Specific guidance on the Celebration of the Eucharist is being strictly followed.</w:t>
      </w: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There is no sharing of The Peace which includes physical touch. </w:t>
      </w: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 the end of each gathering door handles and common surfaces are to be wipes down.</w:t>
      </w: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building is cleaned in accordance with need and volume of use. </w:t>
      </w: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372936" w:rsidRDefault="00372936" w:rsidP="007755D4">
      <w:pPr>
        <w:pStyle w:val="NoSpacing"/>
        <w:ind w:left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Additional Control Measures Required </w:t>
      </w:r>
    </w:p>
    <w:p w:rsidR="00372936" w:rsidRDefault="00372936" w:rsidP="007755D4">
      <w:pPr>
        <w:pStyle w:val="NoSpacing"/>
        <w:ind w:left="720"/>
        <w:rPr>
          <w:rFonts w:ascii="Garamond" w:hAnsi="Garamond"/>
          <w:i/>
          <w:sz w:val="24"/>
          <w:szCs w:val="24"/>
        </w:rPr>
      </w:pP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People must be met at the main door if the </w:t>
      </w:r>
      <w:r w:rsidR="00523DF8">
        <w:rPr>
          <w:rFonts w:ascii="Garamond" w:hAnsi="Garamond"/>
          <w:sz w:val="24"/>
          <w:szCs w:val="24"/>
        </w:rPr>
        <w:t xml:space="preserve">number gathering is above 15 </w:t>
      </w:r>
      <w:r>
        <w:rPr>
          <w:rFonts w:ascii="Garamond" w:hAnsi="Garamond"/>
          <w:sz w:val="24"/>
          <w:szCs w:val="24"/>
        </w:rPr>
        <w:t xml:space="preserve">and entry to the building must be staggered. </w:t>
      </w: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372936" w:rsidRDefault="00372936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People must be re</w:t>
      </w:r>
      <w:r w:rsidR="00523DF8">
        <w:rPr>
          <w:rFonts w:ascii="Garamond" w:hAnsi="Garamond"/>
          <w:sz w:val="24"/>
          <w:szCs w:val="24"/>
        </w:rPr>
        <w:t xml:space="preserve">minded of COVID Secure protocols </w:t>
      </w:r>
      <w:r>
        <w:rPr>
          <w:rFonts w:ascii="Garamond" w:hAnsi="Garamond"/>
          <w:sz w:val="24"/>
          <w:szCs w:val="24"/>
        </w:rPr>
        <w:t>at the beginnin</w:t>
      </w:r>
      <w:r w:rsidR="00523DF8">
        <w:rPr>
          <w:rFonts w:ascii="Garamond" w:hAnsi="Garamond"/>
          <w:sz w:val="24"/>
          <w:szCs w:val="24"/>
        </w:rPr>
        <w:t>g of each gathering.</w:t>
      </w:r>
    </w:p>
    <w:p w:rsidR="00523DF8" w:rsidRDefault="00523DF8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23DF8" w:rsidRDefault="00523DF8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Monitoring of guidance, policies and good practice will be updated on a regular basis. </w:t>
      </w:r>
    </w:p>
    <w:p w:rsidR="00523DF8" w:rsidRDefault="00523DF8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23DF8" w:rsidRDefault="00523DF8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23DF8" w:rsidRPr="00F12E43" w:rsidRDefault="00523DF8" w:rsidP="007755D4">
      <w:pPr>
        <w:pStyle w:val="NoSpacing"/>
        <w:ind w:left="720"/>
        <w:rPr>
          <w:rFonts w:ascii="Garamond" w:hAnsi="Garamond"/>
          <w:b/>
          <w:sz w:val="24"/>
          <w:szCs w:val="24"/>
        </w:rPr>
      </w:pPr>
      <w:r w:rsidRPr="00F12E43">
        <w:rPr>
          <w:rFonts w:ascii="Garamond" w:hAnsi="Garamond"/>
          <w:b/>
          <w:sz w:val="24"/>
          <w:szCs w:val="24"/>
        </w:rPr>
        <w:t xml:space="preserve">This Risk Assessment has been completed following the guidance notes of HM Government and the Church of England. </w:t>
      </w:r>
    </w:p>
    <w:p w:rsidR="00523DF8" w:rsidRDefault="00523DF8" w:rsidP="007755D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23DF8" w:rsidRPr="00372936" w:rsidRDefault="00523DF8" w:rsidP="007755D4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Revd David Matthews</w:t>
      </w:r>
    </w:p>
    <w:p w:rsidR="007755D4" w:rsidRDefault="00523DF8" w:rsidP="0022426F">
      <w:pPr>
        <w:pStyle w:val="NoSpacing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24"/>
          <w:szCs w:val="24"/>
        </w:rPr>
        <w:t xml:space="preserve">Vicar </w:t>
      </w:r>
    </w:p>
    <w:p w:rsidR="007755D4" w:rsidRPr="007755D4" w:rsidRDefault="007755D4" w:rsidP="007755D4">
      <w:pPr>
        <w:pStyle w:val="NoSpacing"/>
        <w:ind w:left="720"/>
        <w:jc w:val="center"/>
        <w:rPr>
          <w:rFonts w:ascii="Garamond" w:hAnsi="Garamond"/>
          <w:b/>
          <w:sz w:val="32"/>
          <w:szCs w:val="32"/>
        </w:rPr>
      </w:pPr>
    </w:p>
    <w:sectPr w:rsidR="007755D4" w:rsidRPr="00775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44AE"/>
    <w:multiLevelType w:val="hybridMultilevel"/>
    <w:tmpl w:val="BE68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B5"/>
    <w:rsid w:val="0022426F"/>
    <w:rsid w:val="00372936"/>
    <w:rsid w:val="00523DF8"/>
    <w:rsid w:val="006018B5"/>
    <w:rsid w:val="006375F6"/>
    <w:rsid w:val="007755D4"/>
    <w:rsid w:val="009A7FB7"/>
    <w:rsid w:val="00F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346C5-E0BB-4C98-BCEA-6D4265E8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8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Matthews</dc:creator>
  <cp:keywords/>
  <dc:description/>
  <cp:lastModifiedBy>David Matthews</cp:lastModifiedBy>
  <cp:revision>5</cp:revision>
  <dcterms:created xsi:type="dcterms:W3CDTF">2020-07-03T09:14:00Z</dcterms:created>
  <dcterms:modified xsi:type="dcterms:W3CDTF">2020-07-03T12:05:00Z</dcterms:modified>
</cp:coreProperties>
</file>